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F" w:rsidRPr="00AF214F" w:rsidRDefault="000D51C8" w:rsidP="00051065">
      <w:pPr>
        <w:pStyle w:val="Heading10"/>
        <w:keepNext/>
        <w:keepLines/>
        <w:shd w:val="clear" w:color="auto" w:fill="auto"/>
        <w:spacing w:after="743" w:line="390" w:lineRule="exact"/>
        <w:ind w:left="1660"/>
        <w:jc w:val="both"/>
      </w:pPr>
      <w:bookmarkStart w:id="0" w:name="bookmark0"/>
      <w:r>
        <w:t xml:space="preserve">     </w:t>
      </w:r>
      <w:r w:rsidR="00D9577F">
        <w:t>О Б Щ И Н А</w:t>
      </w:r>
      <w:bookmarkEnd w:id="0"/>
      <w:r w:rsidR="00AF214F">
        <w:rPr>
          <w:lang w:val="en-US"/>
        </w:rPr>
        <w:t xml:space="preserve"> </w:t>
      </w:r>
      <w:r w:rsidR="00051065">
        <w:t>ТОПОЛОВГРАД</w:t>
      </w:r>
    </w:p>
    <w:p w:rsidR="00D9577F" w:rsidRDefault="00D9577F" w:rsidP="000D51C8">
      <w:pPr>
        <w:pStyle w:val="Heading20"/>
        <w:keepNext/>
        <w:keepLines/>
        <w:shd w:val="clear" w:color="auto" w:fill="auto"/>
        <w:spacing w:before="0" w:after="24" w:line="270" w:lineRule="exact"/>
        <w:ind w:left="4180"/>
      </w:pPr>
      <w:bookmarkStart w:id="1" w:name="bookmark1"/>
      <w:r>
        <w:t>ПРОТОКОЛ</w:t>
      </w:r>
      <w:bookmarkEnd w:id="1"/>
    </w:p>
    <w:p w:rsidR="00D9577F" w:rsidRDefault="00D9577F" w:rsidP="000D51C8">
      <w:pPr>
        <w:pStyle w:val="Heading30"/>
        <w:keepNext/>
        <w:keepLines/>
        <w:shd w:val="clear" w:color="auto" w:fill="auto"/>
        <w:spacing w:before="0"/>
        <w:ind w:left="3840"/>
      </w:pPr>
      <w:bookmarkStart w:id="2" w:name="bookmark2"/>
      <w:r>
        <w:t>по чл. 54, ал. 7 ППЗОП</w:t>
      </w:r>
      <w:bookmarkEnd w:id="2"/>
    </w:p>
    <w:p w:rsidR="00931CC9" w:rsidRDefault="00931CC9" w:rsidP="000D51C8">
      <w:pPr>
        <w:pStyle w:val="Heading30"/>
        <w:keepNext/>
        <w:keepLines/>
        <w:shd w:val="clear" w:color="auto" w:fill="auto"/>
        <w:spacing w:before="0"/>
        <w:ind w:left="3840"/>
      </w:pPr>
    </w:p>
    <w:p w:rsidR="00087BCB" w:rsidRDefault="00914890">
      <w:pPr>
        <w:pStyle w:val="a4"/>
        <w:shd w:val="clear" w:color="auto" w:fill="auto"/>
        <w:ind w:left="560" w:firstLine="680"/>
      </w:pPr>
      <w:r>
        <w:t xml:space="preserve">На 06.11.2018 г. в 14:00 часа, в залата на Общински съвет </w:t>
      </w:r>
      <w:r w:rsidR="00D9577F">
        <w:t>, в</w:t>
      </w:r>
      <w:r w:rsidR="009C270E">
        <w:t xml:space="preserve"> сградата на Община </w:t>
      </w:r>
    </w:p>
    <w:p w:rsidR="00087BCB" w:rsidRDefault="009C270E" w:rsidP="00087BCB">
      <w:pPr>
        <w:pStyle w:val="a4"/>
        <w:shd w:val="clear" w:color="auto" w:fill="auto"/>
      </w:pPr>
      <w:r>
        <w:t>Тополовград</w:t>
      </w:r>
      <w:r w:rsidR="00D9577F">
        <w:t xml:space="preserve"> комисията за разглеждане и оценка на о</w:t>
      </w:r>
      <w:r w:rsidR="00914890">
        <w:t xml:space="preserve">фертите за провеждане на </w:t>
      </w:r>
      <w:r w:rsidR="00D9577F">
        <w:t xml:space="preserve"> процедура за възлагане на обществена поръчка</w:t>
      </w:r>
      <w:r w:rsidR="00914890">
        <w:t xml:space="preserve"> чрез публично състезание по ЗОП</w:t>
      </w:r>
      <w:r w:rsidR="00D9577F">
        <w:t xml:space="preserve"> с предмет:</w:t>
      </w:r>
      <w:r w:rsidR="00D9577F">
        <w:rPr>
          <w:rStyle w:val="BodytextBold"/>
          <w:bCs/>
          <w:iCs/>
        </w:rPr>
        <w:t xml:space="preserve"> „Доставка на МПС з</w:t>
      </w:r>
      <w:r w:rsidR="00914890">
        <w:rPr>
          <w:rStyle w:val="BodytextBold"/>
          <w:bCs/>
          <w:iCs/>
        </w:rPr>
        <w:t>а нуждите на Община Тополовград</w:t>
      </w:r>
      <w:r w:rsidR="00D9577F">
        <w:rPr>
          <w:rStyle w:val="BodytextBold"/>
          <w:bCs/>
          <w:iCs/>
        </w:rPr>
        <w:t>"</w:t>
      </w:r>
      <w:r w:rsidR="00087BCB">
        <w:rPr>
          <w:rStyle w:val="BodytextBold"/>
          <w:bCs/>
          <w:iCs/>
        </w:rPr>
        <w:t xml:space="preserve"> </w:t>
      </w:r>
      <w:r w:rsidR="00914890">
        <w:t>по 2</w:t>
      </w:r>
      <w:r w:rsidR="00D9577F">
        <w:t xml:space="preserve"> обособени позиции Обособена позиция 1</w:t>
      </w:r>
      <w:r w:rsidR="00D9577F">
        <w:rPr>
          <w:rStyle w:val="BodytextBold"/>
          <w:bCs/>
          <w:iCs/>
        </w:rPr>
        <w:t>„</w:t>
      </w:r>
      <w:r w:rsidR="00D9577F" w:rsidRPr="00914890">
        <w:rPr>
          <w:rStyle w:val="BodytextBold"/>
          <w:b w:val="0"/>
          <w:bCs/>
          <w:iCs/>
        </w:rPr>
        <w:t>Доставка на нов баге</w:t>
      </w:r>
      <w:r w:rsidR="00914890" w:rsidRPr="00914890">
        <w:rPr>
          <w:rStyle w:val="BodytextBold"/>
          <w:b w:val="0"/>
          <w:bCs/>
          <w:iCs/>
        </w:rPr>
        <w:t>р челен товарач</w:t>
      </w:r>
      <w:r w:rsidR="00914890">
        <w:rPr>
          <w:rStyle w:val="BodytextBold"/>
          <w:b w:val="0"/>
          <w:bCs/>
          <w:iCs/>
        </w:rPr>
        <w:t xml:space="preserve">". Обособена позиция 2 „Доставка на употребяван </w:t>
      </w:r>
      <w:r w:rsidR="00D9577F" w:rsidRPr="00914890">
        <w:rPr>
          <w:rStyle w:val="BodytextBold"/>
          <w:b w:val="0"/>
          <w:bCs/>
          <w:iCs/>
        </w:rPr>
        <w:t>товарен автомобил</w:t>
      </w:r>
      <w:r w:rsidR="00D9577F">
        <w:rPr>
          <w:rStyle w:val="BodytextBold"/>
          <w:bCs/>
          <w:iCs/>
        </w:rPr>
        <w:t>",</w:t>
      </w:r>
      <w:r w:rsidR="00087BCB">
        <w:t xml:space="preserve"> </w:t>
      </w:r>
      <w:r w:rsidR="00914890">
        <w:t xml:space="preserve">открита с Решение </w:t>
      </w:r>
    </w:p>
    <w:p w:rsidR="000B5D4E" w:rsidRDefault="00914890" w:rsidP="00087BCB">
      <w:pPr>
        <w:pStyle w:val="a4"/>
        <w:shd w:val="clear" w:color="auto" w:fill="auto"/>
      </w:pPr>
      <w:r>
        <w:t>№ 449/31.08.2018 г. на  Кметa на община Тополовград,</w:t>
      </w:r>
      <w:r w:rsidR="000D105C">
        <w:t xml:space="preserve"> публикувано в РОП на 31.08</w:t>
      </w:r>
      <w:r w:rsidR="00D9577F">
        <w:t>.2018 г, у</w:t>
      </w:r>
      <w:r w:rsidR="000D105C">
        <w:t>никален номер на поръчката 00721-2018-0016</w:t>
      </w:r>
      <w:r w:rsidR="00D9577F">
        <w:t>, назна</w:t>
      </w:r>
      <w:r w:rsidR="00F65E02">
        <w:t>чена със Заповед № 546</w:t>
      </w:r>
      <w:r w:rsidR="000D105C">
        <w:t>/06.11</w:t>
      </w:r>
      <w:r w:rsidR="00D9577F">
        <w:t>.2018 г.</w:t>
      </w:r>
      <w:r w:rsidR="000D105C">
        <w:t xml:space="preserve"> на Кмета на Община</w:t>
      </w:r>
      <w:r w:rsidR="000B5D4E">
        <w:t xml:space="preserve"> Тополовград</w:t>
      </w:r>
      <w:r w:rsidR="00D9577F">
        <w:t>, заседава в състав:</w:t>
      </w:r>
      <w:r w:rsidR="000B5D4E" w:rsidRPr="000B5D4E">
        <w:t xml:space="preserve"> </w:t>
      </w:r>
    </w:p>
    <w:p w:rsidR="000B5D4E" w:rsidRDefault="000B5D4E" w:rsidP="00087BCB">
      <w:pPr>
        <w:pStyle w:val="a4"/>
        <w:shd w:val="clear" w:color="auto" w:fill="auto"/>
      </w:pPr>
    </w:p>
    <w:p w:rsidR="00D9577F" w:rsidRDefault="000B5D4E" w:rsidP="003D5172">
      <w:pPr>
        <w:pStyle w:val="a4"/>
        <w:shd w:val="clear" w:color="auto" w:fill="auto"/>
      </w:pPr>
      <w:r>
        <w:t xml:space="preserve">   </w:t>
      </w:r>
      <w:r w:rsidR="003D5172">
        <w:rPr>
          <w:rStyle w:val="BodytextBold4"/>
          <w:bCs/>
        </w:rPr>
        <w:t xml:space="preserve">       </w:t>
      </w:r>
      <w:r w:rsidR="00D9577F">
        <w:rPr>
          <w:rStyle w:val="BodytextBold4"/>
          <w:bCs/>
        </w:rPr>
        <w:t>ПРЕДСЕДАТЕЛ:</w:t>
      </w:r>
      <w:r w:rsidR="009C270E">
        <w:t xml:space="preserve"> Пламен Минчев</w:t>
      </w:r>
      <w:r w:rsidR="00D9577F">
        <w:t xml:space="preserve"> </w:t>
      </w:r>
      <w:r w:rsidR="009C270E">
        <w:t>–</w:t>
      </w:r>
      <w:r w:rsidR="00D9577F">
        <w:t xml:space="preserve"> </w:t>
      </w:r>
      <w:r w:rsidR="00087BCB">
        <w:t xml:space="preserve">правоспособен </w:t>
      </w:r>
      <w:r w:rsidR="003D5172">
        <w:t xml:space="preserve">юрист </w:t>
      </w:r>
    </w:p>
    <w:p w:rsidR="00D9577F" w:rsidRDefault="00D9577F">
      <w:pPr>
        <w:pStyle w:val="Heading30"/>
        <w:keepNext/>
        <w:keepLines/>
        <w:shd w:val="clear" w:color="auto" w:fill="auto"/>
        <w:spacing w:before="0"/>
        <w:ind w:left="20" w:firstLine="540"/>
        <w:jc w:val="both"/>
      </w:pPr>
      <w:bookmarkStart w:id="3" w:name="bookmark3"/>
      <w:r>
        <w:t>ЧЛЕНОВЕ:</w:t>
      </w:r>
      <w:bookmarkEnd w:id="3"/>
    </w:p>
    <w:p w:rsidR="00D9577F" w:rsidRDefault="009C270E">
      <w:pPr>
        <w:pStyle w:val="a4"/>
        <w:numPr>
          <w:ilvl w:val="0"/>
          <w:numId w:val="1"/>
        </w:numPr>
        <w:shd w:val="clear" w:color="auto" w:fill="auto"/>
        <w:tabs>
          <w:tab w:val="left" w:pos="1254"/>
        </w:tabs>
        <w:ind w:left="20" w:firstLine="980"/>
      </w:pPr>
      <w:r>
        <w:t>Тоня Пеева Бакалова – началник  отдел „ОСИР</w:t>
      </w:r>
      <w:r w:rsidR="00D9577F">
        <w:t>";</w:t>
      </w:r>
    </w:p>
    <w:p w:rsidR="00D9577F" w:rsidRDefault="009C270E" w:rsidP="003D5172">
      <w:pPr>
        <w:pStyle w:val="a4"/>
        <w:numPr>
          <w:ilvl w:val="0"/>
          <w:numId w:val="1"/>
        </w:numPr>
        <w:shd w:val="clear" w:color="auto" w:fill="auto"/>
        <w:tabs>
          <w:tab w:val="left" w:pos="1254"/>
        </w:tabs>
        <w:ind w:left="20" w:firstLine="980"/>
      </w:pPr>
      <w:r>
        <w:t>инж.Митко Христов Димитров – гл.експерт”Транс</w:t>
      </w:r>
      <w:r w:rsidR="003D5172">
        <w:t>порт”</w:t>
      </w:r>
    </w:p>
    <w:p w:rsidR="00D9577F" w:rsidRDefault="00D9577F">
      <w:pPr>
        <w:pStyle w:val="a4"/>
        <w:shd w:val="clear" w:color="auto" w:fill="auto"/>
        <w:ind w:left="20" w:firstLine="540"/>
      </w:pPr>
      <w:r>
        <w:t xml:space="preserve">Комисията провери присъствието на участниците в процедурата или техни упълномощени представители, както и представители на средствата за масово осведомяване и други лица и констатира, че на заседанието </w:t>
      </w:r>
      <w:r w:rsidR="000B5D4E">
        <w:t xml:space="preserve">не </w:t>
      </w:r>
      <w:r>
        <w:t>присъства</w:t>
      </w:r>
      <w:r w:rsidR="000B5D4E">
        <w:t>т</w:t>
      </w:r>
      <w:r>
        <w:t xml:space="preserve"> представител</w:t>
      </w:r>
      <w:r w:rsidR="00840FF5">
        <w:t>и на участниците и на средствата за масово осведомяване.</w:t>
      </w:r>
    </w:p>
    <w:p w:rsidR="00D9577F" w:rsidRDefault="003D5172">
      <w:pPr>
        <w:pStyle w:val="a4"/>
        <w:shd w:val="clear" w:color="auto" w:fill="auto"/>
        <w:ind w:left="20" w:firstLine="980"/>
      </w:pPr>
      <w:r>
        <w:t>В срок е постъпила следната оферта</w:t>
      </w:r>
      <w:r w:rsidR="00D9577F">
        <w:t>:</w:t>
      </w:r>
    </w:p>
    <w:p w:rsidR="00D9577F" w:rsidRDefault="003D5172" w:rsidP="003D5172">
      <w:pPr>
        <w:pStyle w:val="a4"/>
        <w:shd w:val="clear" w:color="auto" w:fill="auto"/>
        <w:tabs>
          <w:tab w:val="left" w:pos="1354"/>
        </w:tabs>
        <w:spacing w:line="408" w:lineRule="exact"/>
        <w:ind w:right="20"/>
        <w:jc w:val="left"/>
      </w:pPr>
      <w:r>
        <w:t xml:space="preserve">                  </w:t>
      </w:r>
      <w:r w:rsidR="004758EA">
        <w:t>Оферта вх. № 53-00-457</w:t>
      </w:r>
      <w:r w:rsidR="00D9577F">
        <w:t>, по</w:t>
      </w:r>
      <w:r w:rsidR="004758EA">
        <w:t>дадена от „ЗЛАТЕКС" ООД, гр. Стара Загора на 05.11.2018 г. в 14:30</w:t>
      </w:r>
      <w:r w:rsidR="00D9577F">
        <w:t xml:space="preserve"> ч. за ОП 1;</w:t>
      </w:r>
    </w:p>
    <w:p w:rsidR="00D9577F" w:rsidRDefault="00D9577F">
      <w:pPr>
        <w:pStyle w:val="a4"/>
        <w:shd w:val="clear" w:color="auto" w:fill="auto"/>
        <w:ind w:right="20" w:firstLine="500"/>
      </w:pPr>
      <w:r>
        <w:t>След обявяване на протокола по чл. 48, ал. 6 ППЗОП председателят и членовете на комисията подписаха декларации по чл. 103, ал. 2 от ЗОП.</w:t>
      </w:r>
    </w:p>
    <w:p w:rsidR="00D9577F" w:rsidRDefault="00D9577F">
      <w:pPr>
        <w:pStyle w:val="a4"/>
        <w:shd w:val="clear" w:color="auto" w:fill="auto"/>
        <w:spacing w:line="418" w:lineRule="exact"/>
        <w:ind w:right="20" w:firstLine="500"/>
      </w:pPr>
      <w:r>
        <w:t>Ком</w:t>
      </w:r>
      <w:r w:rsidR="003D5172">
        <w:t>исията отвори постъпилата  оферта и оповести ней</w:t>
      </w:r>
      <w:r w:rsidR="00982B16">
        <w:t>ното съдържание</w:t>
      </w:r>
      <w:r>
        <w:t>:</w:t>
      </w:r>
    </w:p>
    <w:p w:rsidR="003D5172" w:rsidRDefault="00D9577F" w:rsidP="003D5172">
      <w:pPr>
        <w:pStyle w:val="a4"/>
        <w:shd w:val="clear" w:color="auto" w:fill="auto"/>
        <w:tabs>
          <w:tab w:val="left" w:pos="725"/>
        </w:tabs>
        <w:ind w:left="500" w:right="20"/>
      </w:pPr>
      <w:r>
        <w:t>Участникът</w:t>
      </w:r>
      <w:r w:rsidR="003D5172">
        <w:rPr>
          <w:rStyle w:val="BodytextBold2"/>
          <w:bCs/>
          <w:iCs/>
        </w:rPr>
        <w:t xml:space="preserve"> „ЗЛАТЕКС" </w:t>
      </w:r>
      <w:r>
        <w:rPr>
          <w:rStyle w:val="BodytextBold2"/>
          <w:bCs/>
          <w:iCs/>
        </w:rPr>
        <w:t xml:space="preserve">ООД, гр. </w:t>
      </w:r>
      <w:r w:rsidR="003D5172">
        <w:rPr>
          <w:rStyle w:val="BodytextBold2"/>
          <w:bCs/>
          <w:iCs/>
        </w:rPr>
        <w:t xml:space="preserve">СТАРА ЗАГОРА </w:t>
      </w:r>
      <w:r>
        <w:rPr>
          <w:rStyle w:val="BodytextBold2"/>
          <w:bCs/>
          <w:iCs/>
        </w:rPr>
        <w:t>за Обособена позиция № 1</w:t>
      </w:r>
      <w:r>
        <w:t xml:space="preserve"> е представил</w:t>
      </w:r>
    </w:p>
    <w:p w:rsidR="00D9577F" w:rsidRDefault="00D9577F" w:rsidP="003D5172">
      <w:pPr>
        <w:pStyle w:val="a4"/>
        <w:shd w:val="clear" w:color="auto" w:fill="auto"/>
        <w:tabs>
          <w:tab w:val="left" w:pos="725"/>
        </w:tabs>
        <w:ind w:right="20"/>
      </w:pPr>
      <w:r>
        <w:t xml:space="preserve"> офертата си в запечатана непрозрачна опаковка. Комисията отвори опаковката и оповести нейното съдържание съгласно изискванията на чл. 54, ал. 3 от ППЗОП.</w:t>
      </w:r>
    </w:p>
    <w:p w:rsidR="00D9577F" w:rsidRDefault="00605F91">
      <w:pPr>
        <w:pStyle w:val="a4"/>
        <w:shd w:val="clear" w:color="auto" w:fill="auto"/>
        <w:ind w:right="20" w:firstLine="500"/>
      </w:pPr>
      <w:r>
        <w:t>Ч</w:t>
      </w:r>
      <w:r w:rsidR="00D9577F">
        <w:t>леновете на комисията подписаха техническото предложение и плика с надпис „Предлагани ценови параметри".</w:t>
      </w:r>
    </w:p>
    <w:p w:rsidR="00D9577F" w:rsidRPr="000B5D4E" w:rsidRDefault="000B5D4E" w:rsidP="000B5D4E">
      <w:pPr>
        <w:pStyle w:val="a4"/>
        <w:shd w:val="clear" w:color="auto" w:fill="auto"/>
        <w:tabs>
          <w:tab w:val="left" w:pos="1485"/>
        </w:tabs>
        <w:ind w:right="20" w:firstLine="500"/>
      </w:pPr>
      <w:r w:rsidRPr="000B5D4E">
        <w:t>С това приключи публичната част на заседанието на комисията.</w:t>
      </w:r>
    </w:p>
    <w:p w:rsidR="00EE1571" w:rsidRPr="000B5D4E" w:rsidRDefault="00EE1571">
      <w:pPr>
        <w:pStyle w:val="a4"/>
        <w:shd w:val="clear" w:color="auto" w:fill="auto"/>
        <w:spacing w:line="418" w:lineRule="exact"/>
        <w:ind w:right="20" w:firstLine="500"/>
        <w:rPr>
          <w:rStyle w:val="BodytextBold3"/>
          <w:bCs/>
        </w:rPr>
      </w:pPr>
    </w:p>
    <w:p w:rsidR="00EE1571" w:rsidRDefault="00EE1571">
      <w:pPr>
        <w:pStyle w:val="a4"/>
        <w:shd w:val="clear" w:color="auto" w:fill="auto"/>
        <w:spacing w:line="418" w:lineRule="exact"/>
        <w:ind w:right="20" w:firstLine="500"/>
        <w:rPr>
          <w:rStyle w:val="BodytextBold3"/>
          <w:bCs/>
        </w:rPr>
      </w:pPr>
    </w:p>
    <w:p w:rsidR="00D06B4D" w:rsidRDefault="00D06B4D" w:rsidP="00FD4695">
      <w:pPr>
        <w:pStyle w:val="a4"/>
        <w:shd w:val="clear" w:color="auto" w:fill="auto"/>
        <w:spacing w:line="418" w:lineRule="exact"/>
        <w:ind w:left="20" w:firstLine="480"/>
      </w:pPr>
    </w:p>
    <w:p w:rsidR="00EE1571" w:rsidRDefault="00EE1571" w:rsidP="00D06B4D">
      <w:pPr>
        <w:pStyle w:val="a4"/>
        <w:shd w:val="clear" w:color="auto" w:fill="auto"/>
        <w:tabs>
          <w:tab w:val="left" w:pos="1629"/>
        </w:tabs>
        <w:jc w:val="left"/>
      </w:pPr>
    </w:p>
    <w:p w:rsidR="00D9577F" w:rsidRPr="00B76B47" w:rsidRDefault="00D9577F" w:rsidP="00B76B47">
      <w:pPr>
        <w:pStyle w:val="a4"/>
        <w:shd w:val="clear" w:color="auto" w:fill="auto"/>
        <w:ind w:left="20" w:firstLine="560"/>
      </w:pPr>
      <w:r>
        <w:t>Комисията продължи работата си в закрито засед</w:t>
      </w:r>
      <w:r w:rsidR="00B1492D">
        <w:t xml:space="preserve">ание </w:t>
      </w:r>
      <w:r>
        <w:t xml:space="preserve"> като разгледа документите по чл. 39, ал. 2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D9577F" w:rsidRDefault="00D9577F">
      <w:pPr>
        <w:pStyle w:val="Bodytext2"/>
        <w:numPr>
          <w:ilvl w:val="5"/>
          <w:numId w:val="1"/>
        </w:numPr>
        <w:shd w:val="clear" w:color="auto" w:fill="auto"/>
        <w:tabs>
          <w:tab w:val="left" w:pos="911"/>
        </w:tabs>
        <w:ind w:left="20" w:firstLine="560"/>
        <w:jc w:val="both"/>
      </w:pPr>
      <w:r>
        <w:rPr>
          <w:rStyle w:val="Bodytext2NotBold"/>
          <w:b w:val="0"/>
          <w:bCs w:val="0"/>
          <w:i w:val="0"/>
          <w:iCs w:val="0"/>
        </w:rPr>
        <w:t>Участникът</w:t>
      </w:r>
      <w:r w:rsidR="00B76B47">
        <w:t xml:space="preserve"> „ЗЛАТЕКС" ООД, гр.СТАРА ЗАГОРА</w:t>
      </w:r>
      <w:r>
        <w:t xml:space="preserve"> за Обособена позиция № </w:t>
      </w:r>
      <w:r w:rsidR="00B76B47">
        <w:t>1</w:t>
      </w:r>
      <w:r>
        <w:rPr>
          <w:rStyle w:val="Bodytext2NotBold2"/>
          <w:b w:val="0"/>
          <w:bCs w:val="0"/>
          <w:i/>
          <w:iCs/>
        </w:rPr>
        <w:t xml:space="preserve"> е</w:t>
      </w:r>
    </w:p>
    <w:p w:rsidR="00797F49" w:rsidRDefault="00D9577F" w:rsidP="00A93B89">
      <w:pPr>
        <w:pStyle w:val="a4"/>
        <w:shd w:val="clear" w:color="auto" w:fill="auto"/>
        <w:ind w:left="20"/>
        <w:jc w:val="left"/>
      </w:pPr>
      <w:r>
        <w:t>представил следните документи по чл. 39, ал. 2 ППЗОП:</w:t>
      </w:r>
    </w:p>
    <w:p w:rsidR="00B6511E" w:rsidRDefault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Опис на документите за участие в поръчка с предмет: „Доставка на МПС за нуждите на Община Тополовград” , за обособена позиция №1 „Доставка на нов багер челен товарач”;</w:t>
      </w:r>
    </w:p>
    <w:p w:rsidR="00D9577F" w:rsidRDefault="00D9577F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Единен европейски документ за обществени поръчки (</w:t>
      </w:r>
      <w:r w:rsidR="00797F49">
        <w:t>е</w:t>
      </w:r>
      <w:r>
        <w:t>ЕЕДОП) на участника в електронен вид, подписан с електронен подпис.</w:t>
      </w:r>
    </w:p>
    <w:p w:rsidR="00D9577F" w:rsidRDefault="00B6511E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Предложение за изпълнение на поръчката в съответствие с техническите спецификации и изисквания на възложителя, включващо Приложение – „</w:t>
      </w:r>
      <w:r w:rsidR="00FD4695">
        <w:t>Обяснителна записка</w:t>
      </w:r>
      <w:r>
        <w:t>”</w:t>
      </w:r>
      <w:r w:rsidR="00FD4695">
        <w:t>;</w:t>
      </w:r>
    </w:p>
    <w:p w:rsidR="00797F49" w:rsidRDefault="00797F49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Предложение за изпълнение на поръчката;</w:t>
      </w:r>
    </w:p>
    <w:p w:rsidR="00D9577F" w:rsidRDefault="00797F49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ОТОРИЗАЦИОННО ПИСМО - з</w:t>
      </w:r>
      <w:r w:rsidR="00D9577F">
        <w:t>аверено к</w:t>
      </w:r>
      <w:r>
        <w:t>опие</w:t>
      </w:r>
      <w:r w:rsidR="00D9577F">
        <w:t>;</w:t>
      </w:r>
    </w:p>
    <w:p w:rsidR="00D9577F" w:rsidRDefault="00D9577F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 xml:space="preserve">Каталог на </w:t>
      </w:r>
      <w:r w:rsidR="00797F49">
        <w:t xml:space="preserve">предлаганата техника - </w:t>
      </w:r>
      <w:r>
        <w:t xml:space="preserve">багер </w:t>
      </w:r>
      <w:r w:rsidRPr="00B6511E">
        <w:rPr>
          <w:lang w:val="en-US" w:eastAsia="en-US"/>
        </w:rPr>
        <w:t xml:space="preserve">- </w:t>
      </w:r>
      <w:r>
        <w:t>товарач</w:t>
      </w:r>
      <w:r w:rsidR="00797F49">
        <w:t>и</w:t>
      </w:r>
      <w:r>
        <w:t>;</w:t>
      </w:r>
    </w:p>
    <w:p w:rsidR="00B6511E" w:rsidRDefault="00B6511E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Декларация за съгласие с клаузите на приложения проект на договор;</w:t>
      </w:r>
    </w:p>
    <w:p w:rsidR="00B6511E" w:rsidRDefault="00B6511E" w:rsidP="00B6511E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Декларация за срока на валидност на офертата;</w:t>
      </w:r>
    </w:p>
    <w:p w:rsidR="000B5D4E" w:rsidRDefault="00B6511E" w:rsidP="00172C5A">
      <w:pPr>
        <w:pStyle w:val="a4"/>
        <w:numPr>
          <w:ilvl w:val="6"/>
          <w:numId w:val="1"/>
        </w:numPr>
        <w:shd w:val="clear" w:color="auto" w:fill="auto"/>
        <w:tabs>
          <w:tab w:val="left" w:pos="1028"/>
        </w:tabs>
        <w:ind w:left="20" w:firstLine="560"/>
      </w:pPr>
      <w:r>
        <w:t>Декларация, че при изготвяне на офертата са спазени задълженията, свързани с данъци</w:t>
      </w:r>
      <w:r w:rsidR="00A93B89">
        <w:t xml:space="preserve"> и осигуровки, опазване на околната среда, закрила на заетостта и условията на труд.</w:t>
      </w:r>
    </w:p>
    <w:p w:rsidR="002826FA" w:rsidRDefault="000B5D4E" w:rsidP="006F16DA">
      <w:pPr>
        <w:pStyle w:val="Heading41"/>
        <w:keepNext/>
        <w:keepLines/>
        <w:shd w:val="clear" w:color="auto" w:fill="auto"/>
        <w:spacing w:line="360" w:lineRule="auto"/>
        <w:ind w:left="20" w:firstLine="480"/>
      </w:pPr>
      <w:bookmarkStart w:id="4" w:name="bookmark10"/>
      <w: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  <w:bookmarkEnd w:id="4"/>
    </w:p>
    <w:p w:rsidR="002826FA" w:rsidRPr="006F16DA" w:rsidRDefault="006F16DA" w:rsidP="006F16DA">
      <w:pPr>
        <w:pStyle w:val="Heading41"/>
        <w:keepNext/>
        <w:keepLines/>
        <w:shd w:val="clear" w:color="auto" w:fill="auto"/>
        <w:spacing w:line="360" w:lineRule="auto"/>
        <w:ind w:left="20" w:firstLine="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2826FA" w:rsidRPr="006F16DA">
        <w:rPr>
          <w:b w:val="0"/>
          <w:sz w:val="24"/>
          <w:szCs w:val="24"/>
        </w:rPr>
        <w:t>ато съобрази разпоредбите на чл.57, ал.3 от ППЗОП</w:t>
      </w:r>
      <w:r>
        <w:rPr>
          <w:b w:val="0"/>
          <w:sz w:val="24"/>
          <w:szCs w:val="24"/>
        </w:rPr>
        <w:t>, комисията</w:t>
      </w:r>
    </w:p>
    <w:p w:rsidR="002826FA" w:rsidRPr="00605F91" w:rsidRDefault="002826FA" w:rsidP="002826F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center"/>
        <w:rPr>
          <w:sz w:val="24"/>
          <w:szCs w:val="24"/>
          <w:u w:val="single"/>
        </w:rPr>
      </w:pPr>
      <w:r w:rsidRPr="00605F91">
        <w:rPr>
          <w:sz w:val="24"/>
          <w:szCs w:val="24"/>
          <w:u w:val="single"/>
        </w:rPr>
        <w:t>РЕШИ :</w:t>
      </w:r>
    </w:p>
    <w:p w:rsidR="006F16DA" w:rsidRPr="006F16DA" w:rsidRDefault="006F16DA" w:rsidP="006F16D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left"/>
        <w:rPr>
          <w:b w:val="0"/>
          <w:sz w:val="24"/>
          <w:szCs w:val="24"/>
        </w:rPr>
      </w:pPr>
      <w:r w:rsidRPr="006F16DA">
        <w:rPr>
          <w:b w:val="0"/>
          <w:sz w:val="24"/>
          <w:szCs w:val="24"/>
        </w:rPr>
        <w:t xml:space="preserve"> </w:t>
      </w:r>
      <w:r w:rsidRPr="0053266A">
        <w:rPr>
          <w:sz w:val="24"/>
          <w:szCs w:val="24"/>
        </w:rPr>
        <w:t>ОПРЕДЕЛЯ</w:t>
      </w:r>
      <w:r w:rsidRPr="006F16DA">
        <w:rPr>
          <w:b w:val="0"/>
          <w:sz w:val="24"/>
          <w:szCs w:val="24"/>
        </w:rPr>
        <w:t xml:space="preserve"> на 12.11.2018 г. от 14:00 часа в залата на Об.С в сградата на Община Тополовград да проведе следващото си заседание, на което да отвори и разгледа ценовото предложение на участника, допуснат до участие в процедурата.</w:t>
      </w:r>
    </w:p>
    <w:p w:rsidR="006F16DA" w:rsidRDefault="006F16DA" w:rsidP="006F16D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left"/>
        <w:rPr>
          <w:b w:val="0"/>
          <w:sz w:val="24"/>
          <w:szCs w:val="24"/>
        </w:rPr>
      </w:pPr>
      <w:r w:rsidRPr="006F16DA">
        <w:rPr>
          <w:b w:val="0"/>
          <w:sz w:val="24"/>
          <w:szCs w:val="24"/>
        </w:rPr>
        <w:t>Съобщение за тази информация да се публикува на електронната страница на общината, в раздел”Профил на купувача”.</w:t>
      </w:r>
    </w:p>
    <w:p w:rsidR="00172C5A" w:rsidRDefault="00172C5A" w:rsidP="006F16D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Комисията приключи работа в 15:30 часа.</w:t>
      </w:r>
    </w:p>
    <w:p w:rsidR="00172C5A" w:rsidRPr="006F16DA" w:rsidRDefault="00172C5A" w:rsidP="006F16D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left"/>
        <w:rPr>
          <w:b w:val="0"/>
          <w:sz w:val="24"/>
          <w:szCs w:val="24"/>
        </w:rPr>
      </w:pPr>
    </w:p>
    <w:p w:rsidR="006F16DA" w:rsidRPr="00605F91" w:rsidRDefault="00172C5A" w:rsidP="006F16DA">
      <w:pPr>
        <w:pStyle w:val="Heading41"/>
        <w:keepNext/>
        <w:keepLines/>
        <w:shd w:val="clear" w:color="auto" w:fill="auto"/>
        <w:spacing w:line="418" w:lineRule="exact"/>
        <w:ind w:left="20" w:firstLine="480"/>
        <w:jc w:val="left"/>
        <w:rPr>
          <w:u w:val="single"/>
        </w:rPr>
      </w:pPr>
      <w:r w:rsidRPr="00605F91">
        <w:rPr>
          <w:u w:val="single"/>
        </w:rPr>
        <w:t>КОМИСИЯ:</w:t>
      </w:r>
    </w:p>
    <w:p w:rsidR="00D9577F" w:rsidRDefault="00D9577F">
      <w:pPr>
        <w:pStyle w:val="a4"/>
        <w:shd w:val="clear" w:color="auto" w:fill="auto"/>
        <w:spacing w:line="418" w:lineRule="exact"/>
        <w:ind w:left="20" w:firstLine="480"/>
      </w:pPr>
      <w:r w:rsidRPr="00605F91">
        <w:rPr>
          <w:rStyle w:val="BodytextBold1"/>
          <w:bCs/>
          <w:u w:val="single"/>
        </w:rPr>
        <w:t>ПРЕДСЕДАТЕЛ:</w:t>
      </w:r>
      <w:r w:rsidR="00022A9D">
        <w:t xml:space="preserve"> Пламен Минчев</w:t>
      </w:r>
      <w:r>
        <w:t xml:space="preserve"> - (П), заличена информация на осн. чл. 2, ал. 2, т. 5 от ЗЗЛД;</w:t>
      </w:r>
    </w:p>
    <w:p w:rsidR="00D9577F" w:rsidRPr="00605F91" w:rsidRDefault="00D9577F">
      <w:pPr>
        <w:pStyle w:val="Heading41"/>
        <w:keepNext/>
        <w:keepLines/>
        <w:shd w:val="clear" w:color="auto" w:fill="auto"/>
        <w:ind w:left="20" w:firstLine="480"/>
        <w:rPr>
          <w:u w:val="single"/>
        </w:rPr>
      </w:pPr>
      <w:bookmarkStart w:id="5" w:name="bookmark11"/>
      <w:r w:rsidRPr="00605F91">
        <w:rPr>
          <w:u w:val="single"/>
        </w:rPr>
        <w:t>ЧЛЕНОВЕ:</w:t>
      </w:r>
      <w:bookmarkEnd w:id="5"/>
    </w:p>
    <w:p w:rsidR="00D9577F" w:rsidRDefault="00022A9D">
      <w:pPr>
        <w:pStyle w:val="a4"/>
        <w:numPr>
          <w:ilvl w:val="0"/>
          <w:numId w:val="2"/>
        </w:numPr>
        <w:shd w:val="clear" w:color="auto" w:fill="auto"/>
        <w:tabs>
          <w:tab w:val="left" w:pos="1558"/>
        </w:tabs>
        <w:ind w:left="1020"/>
        <w:jc w:val="left"/>
      </w:pPr>
      <w:r>
        <w:t>Тоня Бакалова</w:t>
      </w:r>
      <w:r w:rsidR="00D9577F">
        <w:t xml:space="preserve"> - (П), заличена информация на осн. чл. 2, ал. 2, т. 5 от ЗЗЛД;</w:t>
      </w:r>
    </w:p>
    <w:p w:rsidR="00D9577F" w:rsidRDefault="00022A9D">
      <w:pPr>
        <w:pStyle w:val="a4"/>
        <w:numPr>
          <w:ilvl w:val="0"/>
          <w:numId w:val="2"/>
        </w:numPr>
        <w:shd w:val="clear" w:color="auto" w:fill="auto"/>
        <w:tabs>
          <w:tab w:val="left" w:pos="1586"/>
        </w:tabs>
        <w:ind w:left="1020"/>
        <w:jc w:val="left"/>
      </w:pPr>
      <w:r>
        <w:t>инж.Митко Димитров</w:t>
      </w:r>
      <w:r w:rsidR="00D9577F">
        <w:t xml:space="preserve"> - (П), заличена информация на осн. чл. 2, ал. 2, т. 5 от ЗЗЛД.</w:t>
      </w:r>
    </w:p>
    <w:sectPr w:rsidR="00D9577F">
      <w:footerReference w:type="default" r:id="rId7"/>
      <w:type w:val="continuous"/>
      <w:pgSz w:w="11905" w:h="16837"/>
      <w:pgMar w:top="902" w:right="916" w:bottom="811" w:left="842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A9" w:rsidRDefault="007D47A9">
      <w:r>
        <w:separator/>
      </w:r>
    </w:p>
  </w:endnote>
  <w:endnote w:type="continuationSeparator" w:id="1">
    <w:p w:rsidR="007D47A9" w:rsidRDefault="007D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7F" w:rsidRDefault="00D9577F">
    <w:pPr>
      <w:pStyle w:val="Headerorfooter0"/>
      <w:framePr w:w="11910" w:h="158" w:wrap="none" w:vAnchor="text" w:hAnchor="page" w:x="1" w:y="-489"/>
      <w:shd w:val="clear" w:color="auto" w:fill="auto"/>
      <w:ind w:left="10891"/>
    </w:pPr>
    <w:fldSimple w:instr=" PAGE \* MERGEFORMAT ">
      <w:r w:rsidR="00605F91" w:rsidRPr="00605F91">
        <w:rPr>
          <w:rStyle w:val="Headerorfooter11pt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A9" w:rsidRDefault="007D47A9">
      <w:r>
        <w:separator/>
      </w:r>
    </w:p>
  </w:footnote>
  <w:footnote w:type="continuationSeparator" w:id="1">
    <w:p w:rsidR="007D47A9" w:rsidRDefault="007D4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214F"/>
    <w:rsid w:val="00022A9D"/>
    <w:rsid w:val="00051065"/>
    <w:rsid w:val="00087BCB"/>
    <w:rsid w:val="000B5D4E"/>
    <w:rsid w:val="000D105C"/>
    <w:rsid w:val="000D51C8"/>
    <w:rsid w:val="00172C5A"/>
    <w:rsid w:val="00183FF1"/>
    <w:rsid w:val="001B2832"/>
    <w:rsid w:val="002826FA"/>
    <w:rsid w:val="003D5172"/>
    <w:rsid w:val="004758EA"/>
    <w:rsid w:val="0053266A"/>
    <w:rsid w:val="00605F91"/>
    <w:rsid w:val="006F16DA"/>
    <w:rsid w:val="00797F49"/>
    <w:rsid w:val="007D47A9"/>
    <w:rsid w:val="00840FF5"/>
    <w:rsid w:val="00914890"/>
    <w:rsid w:val="00931CC9"/>
    <w:rsid w:val="00982B16"/>
    <w:rsid w:val="009C270E"/>
    <w:rsid w:val="00A93B89"/>
    <w:rsid w:val="00AF214F"/>
    <w:rsid w:val="00B1492D"/>
    <w:rsid w:val="00B6511E"/>
    <w:rsid w:val="00B76B47"/>
    <w:rsid w:val="00D06B4D"/>
    <w:rsid w:val="00D9577F"/>
    <w:rsid w:val="00EE1571"/>
    <w:rsid w:val="00F65E02"/>
    <w:rsid w:val="00FD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z w:val="39"/>
      <w:szCs w:val="39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sz w:val="22"/>
      <w:szCs w:val="22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2">
    <w:name w:val="Body text (2)"/>
    <w:basedOn w:val="a"/>
    <w:link w:val="Bodytext20"/>
    <w:uiPriority w:val="99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character" w:customStyle="1" w:styleId="BodytextBold">
    <w:name w:val="Body text + Bold"/>
    <w:aliases w:val="Italic"/>
    <w:uiPriority w:val="99"/>
    <w:rPr>
      <w:rFonts w:ascii="Times New Roman" w:hAnsi="Times New Roman"/>
      <w:b/>
      <w:i/>
      <w:spacing w:val="0"/>
      <w:sz w:val="23"/>
    </w:rPr>
  </w:style>
  <w:style w:type="character" w:customStyle="1" w:styleId="Bodytext20">
    <w:name w:val="Body text (2)_"/>
    <w:basedOn w:val="a0"/>
    <w:link w:val="Bodytext2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4">
    <w:name w:val="Body text + Bold4"/>
    <w:uiPriority w:val="99"/>
    <w:rPr>
      <w:rFonts w:ascii="Times New Roman" w:hAnsi="Times New Roman"/>
      <w:b/>
      <w:spacing w:val="0"/>
      <w:sz w:val="23"/>
    </w:rPr>
  </w:style>
  <w:style w:type="character" w:customStyle="1" w:styleId="BodytextBold3">
    <w:name w:val="Body text + Bold3"/>
    <w:uiPriority w:val="99"/>
    <w:rPr>
      <w:rFonts w:ascii="Times New Roman" w:hAnsi="Times New Roman"/>
      <w:b/>
      <w:spacing w:val="0"/>
      <w:sz w:val="23"/>
    </w:rPr>
  </w:style>
  <w:style w:type="character" w:customStyle="1" w:styleId="BodytextBold2">
    <w:name w:val="Body text + Bold2"/>
    <w:aliases w:val="Italic1"/>
    <w:uiPriority w:val="99"/>
    <w:rPr>
      <w:rFonts w:ascii="Times New Roman" w:hAnsi="Times New Roman"/>
      <w:b/>
      <w:i/>
      <w:spacing w:val="0"/>
      <w:sz w:val="23"/>
    </w:rPr>
  </w:style>
  <w:style w:type="character" w:customStyle="1" w:styleId="Bodytext2NotItalic">
    <w:name w:val="Body text (2) + Not Italic"/>
    <w:basedOn w:val="Bodytext20"/>
    <w:uiPriority w:val="99"/>
  </w:style>
  <w:style w:type="character" w:customStyle="1" w:styleId="Bodytext2NotBold">
    <w:name w:val="Body text (2) + Not Bold"/>
    <w:aliases w:val="Not Italic"/>
    <w:basedOn w:val="Bodytext20"/>
    <w:uiPriority w:val="99"/>
  </w:style>
  <w:style w:type="character" w:customStyle="1" w:styleId="Heading4">
    <w:name w:val="Heading #4_"/>
    <w:basedOn w:val="a0"/>
    <w:link w:val="Heading4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40">
    <w:name w:val="Heading #4"/>
    <w:basedOn w:val="Heading4"/>
    <w:uiPriority w:val="99"/>
    <w:rPr>
      <w:u w:val="single"/>
    </w:rPr>
  </w:style>
  <w:style w:type="character" w:customStyle="1" w:styleId="Bodytext2NotBold2">
    <w:name w:val="Body text (2) + Not Bold2"/>
    <w:basedOn w:val="Bodytext20"/>
    <w:uiPriority w:val="99"/>
  </w:style>
  <w:style w:type="character" w:customStyle="1" w:styleId="Heading42">
    <w:name w:val="Heading #42"/>
    <w:basedOn w:val="Heading4"/>
    <w:uiPriority w:val="99"/>
    <w:rPr>
      <w:u w:val="single"/>
    </w:rPr>
  </w:style>
  <w:style w:type="character" w:customStyle="1" w:styleId="Bodytext2NotItalic1">
    <w:name w:val="Body text (2) + Not Italic1"/>
    <w:basedOn w:val="Bodytext20"/>
    <w:uiPriority w:val="99"/>
  </w:style>
  <w:style w:type="character" w:customStyle="1" w:styleId="Bodytext2NotBold1">
    <w:name w:val="Body text (2) + Not Bold1"/>
    <w:aliases w:val="Not Italic1"/>
    <w:basedOn w:val="Bodytext20"/>
    <w:uiPriority w:val="99"/>
  </w:style>
  <w:style w:type="character" w:customStyle="1" w:styleId="BodytextBold1">
    <w:name w:val="Body text + Bold1"/>
    <w:uiPriority w:val="99"/>
    <w:rPr>
      <w:rFonts w:ascii="Times New Roman" w:hAnsi="Times New Roman"/>
      <w:b/>
      <w:spacing w:val="0"/>
      <w:sz w:val="23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840" w:after="24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before="240" w:line="413" w:lineRule="exac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ен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customStyle="1" w:styleId="Heading41">
    <w:name w:val="Heading #41"/>
    <w:basedOn w:val="a"/>
    <w:link w:val="Heading4"/>
    <w:uiPriority w:val="99"/>
    <w:pPr>
      <w:shd w:val="clear" w:color="auto" w:fill="FFFFFF"/>
      <w:spacing w:line="413" w:lineRule="exact"/>
      <w:jc w:val="both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2</cp:revision>
  <dcterms:created xsi:type="dcterms:W3CDTF">2018-11-07T07:15:00Z</dcterms:created>
  <dcterms:modified xsi:type="dcterms:W3CDTF">2018-11-07T07:15:00Z</dcterms:modified>
</cp:coreProperties>
</file>